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D5534D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D5534D" w:rsidRPr="00D5534D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6</w:t>
      </w:r>
    </w:p>
    <w:p w:rsidR="0014714D" w:rsidRPr="00AD5829" w:rsidRDefault="00360106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Toes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>Part 1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(s)</w:t>
      </w:r>
      <w:r w:rsidR="00F743C1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t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oe</w:t>
      </w:r>
      <w:r w:rsidR="00D5534D">
        <w:rPr>
          <w:rFonts w:ascii="Arial" w:hAnsi="Arial" w:cs="Arial"/>
          <w:b/>
          <w:kern w:val="0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4E6C63">
      <w:pPr>
        <w:pStyle w:val="Standard"/>
        <w:spacing w:line="34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5534D">
        <w:rPr>
          <w:rFonts w:ascii="Arial" w:eastAsia="新細明體" w:hAnsi="Arial" w:cs="Arial" w:hint="eastAsia"/>
          <w:b/>
          <w:color w:val="000000" w:themeColor="text1"/>
          <w:lang w:eastAsia="zh-TW"/>
        </w:rPr>
        <w:t>24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D5534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</w:p>
    <w:p w:rsidR="00AC5D8B" w:rsidRPr="00AC5D8B" w:rsidRDefault="00E806AA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D</w:t>
      </w:r>
      <w:r w:rsidRPr="006316C7">
        <w:rPr>
          <w:rFonts w:ascii="Arial" w:eastAsiaTheme="minorEastAsia" w:hAnsi="Arial" w:cs="Arial"/>
          <w:lang w:eastAsia="zh-TW"/>
        </w:rPr>
        <w:t>ifferent colored paper</w:t>
      </w:r>
      <w:r>
        <w:rPr>
          <w:rFonts w:ascii="Arial" w:eastAsiaTheme="minorEastAsia" w:hAnsi="Arial" w:cs="Arial" w:hint="eastAsia"/>
          <w:lang w:eastAsia="zh-TW"/>
        </w:rPr>
        <w:t xml:space="preserve"> or carpet squares</w:t>
      </w:r>
    </w:p>
    <w:p w:rsidR="005014E5" w:rsidRPr="00AC5D8B" w:rsidRDefault="005014E5" w:rsidP="004E6C63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E6C63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First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of all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greet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D9496F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Introduce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No, it</w:t>
      </w:r>
      <w:r w:rsidR="00E85298"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</w:p>
    <w:p w:rsidR="0014714D" w:rsidRPr="00D357E7" w:rsidRDefault="00D9496F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Explain </w:t>
      </w:r>
      <w:r w:rsidR="00491B68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what the question mean</w:t>
      </w:r>
      <w:r w:rsidR="00CB0B5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491B68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and introduce</w:t>
      </w:r>
      <w:r w:rsidR="00E85298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in what sorts of situation the phrases can be used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14714D" w:rsidRDefault="00E85298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Use some items from the classroom and p</w:t>
      </w:r>
      <w:r w:rsidR="008421D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ractice with the students </w:t>
      </w:r>
      <w:r w:rsidR="008421D4">
        <w:rPr>
          <w:rFonts w:ascii="Arial" w:eastAsiaTheme="minorEastAsia" w:hAnsi="Arial" w:cs="Arial"/>
          <w:bCs/>
          <w:color w:val="000000" w:themeColor="text1"/>
          <w:lang w:eastAsia="zh-TW"/>
        </w:rPr>
        <w:t>individually</w:t>
      </w:r>
      <w:r w:rsidR="008421D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and then ask them to practice in pairs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4E6C63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A7330" w:rsidRPr="009561A5" w:rsidRDefault="008A7330" w:rsidP="008A7330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03063F" w:rsidRPr="0003063F" w:rsidRDefault="0003063F" w:rsidP="004E6C63">
      <w:pPr>
        <w:pStyle w:val="Standard"/>
        <w:spacing w:line="3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Vocabulary Words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166DC5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Introduce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E85298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E85298">
        <w:rPr>
          <w:rFonts w:ascii="Arial" w:hAnsi="Arial" w:cs="Arial"/>
          <w:b/>
          <w:kern w:val="0"/>
        </w:rPr>
        <w:t xml:space="preserve">, </w:t>
      </w:r>
      <w:r w:rsidR="00E85298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E85298">
        <w:rPr>
          <w:rFonts w:ascii="Arial" w:hAnsi="Arial" w:cs="Arial"/>
          <w:b/>
          <w:kern w:val="0"/>
        </w:rPr>
        <w:t xml:space="preserve"> and</w:t>
      </w:r>
      <w:r w:rsidR="00E85298" w:rsidRPr="00BD1B18">
        <w:rPr>
          <w:rFonts w:ascii="Arial" w:hAnsi="Arial" w:cs="Arial"/>
          <w:b/>
          <w:kern w:val="0"/>
        </w:rPr>
        <w:t xml:space="preserve"> </w:t>
      </w:r>
      <w:r w:rsidR="00E85298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E85298">
        <w:rPr>
          <w:rFonts w:ascii="Arial" w:hAnsi="Arial" w:cs="Arial"/>
          <w:b/>
          <w:kern w:val="0"/>
        </w:rPr>
        <w:t>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EA6AE6" w:rsidRPr="00EA6AE6" w:rsidRDefault="0014714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 the </w:t>
      </w:r>
      <w:r w:rsidR="00EA6AE6">
        <w:rPr>
          <w:rFonts w:ascii="Arial" w:eastAsiaTheme="minorEastAsia" w:hAnsi="Arial" w:cs="Arial" w:hint="eastAsia"/>
          <w:lang w:eastAsia="zh-TW"/>
        </w:rPr>
        <w:t xml:space="preserve">vocabulary words </w:t>
      </w:r>
      <w:r w:rsidRPr="00AD5829">
        <w:rPr>
          <w:rFonts w:ascii="Arial" w:hAnsi="Arial" w:cs="Arial"/>
        </w:rPr>
        <w:t xml:space="preserve">slowly and </w:t>
      </w:r>
      <w:r w:rsidR="00EA6AE6">
        <w:rPr>
          <w:rFonts w:ascii="Arial" w:eastAsiaTheme="minorEastAsia" w:hAnsi="Arial" w:cs="Arial" w:hint="eastAsia"/>
          <w:lang w:eastAsia="zh-TW"/>
        </w:rPr>
        <w:t>point or touch the body parts while saying the vocabulary words.</w:t>
      </w:r>
    </w:p>
    <w:p w:rsidR="0014714D" w:rsidRPr="00B711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vocabulary words.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</w:p>
    <w:p w:rsidR="004C7431" w:rsidRPr="007B23F0" w:rsidRDefault="00511C47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>
        <w:rPr>
          <w:rFonts w:ascii="Arial" w:eastAsia="Arial Unicode MS" w:hAnsi="Arial" w:cs="Arial"/>
          <w:b/>
          <w:noProof/>
          <w:color w:val="ED7D31" w:themeColor="accent2"/>
          <w:lang w:eastAsia="zh-TW" w:bidi="ar-SA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63500</wp:posOffset>
            </wp:positionV>
            <wp:extent cx="1895475" cy="1895475"/>
            <wp:effectExtent l="19050" t="0" r="9525" b="0"/>
            <wp:wrapNone/>
            <wp:docPr id="2" name="圖片 1" descr="D:\lisa_chang\Documents\Jump to Live Series\Jump To Live My Body Parts_TG_from Jo #110\身體書 單頁 SB  jpg\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432F">
        <w:rPr>
          <w:rFonts w:ascii="Arial" w:eastAsia="Arial Unicode MS" w:hAnsi="Arial" w:cs="Arial"/>
          <w:b/>
          <w:noProof/>
          <w:color w:val="ED7D31" w:themeColor="accent2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-19050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431"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511C47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511C47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85298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24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60D03" w:rsidRPr="006316C7" w:rsidRDefault="00660D03" w:rsidP="00660D03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  <w:r w:rsidRPr="006316C7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Pr="006316C7">
        <w:rPr>
          <w:rFonts w:ascii="Arial" w:hAnsi="Arial" w:cs="Arial"/>
          <w:b/>
          <w:bCs/>
          <w:bdr w:val="single" w:sz="4" w:space="0" w:color="auto"/>
        </w:rPr>
        <w:t>Vocabulary Switch</w:t>
      </w:r>
      <w:r w:rsidRPr="006316C7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lang w:eastAsia="zh-TW"/>
        </w:rPr>
        <w:t>One student is chosen to be</w:t>
      </w:r>
      <w:r w:rsidRPr="006316C7">
        <w:rPr>
          <w:rFonts w:ascii="Arial" w:eastAsiaTheme="minorEastAsia" w:hAnsi="Arial" w:cs="Arial" w:hint="eastAsia"/>
          <w:lang w:eastAsia="zh-TW"/>
        </w:rPr>
        <w:t xml:space="preserve"> </w:t>
      </w:r>
      <w:r w:rsidRPr="006316C7">
        <w:rPr>
          <w:rFonts w:ascii="Arial" w:eastAsiaTheme="minorEastAsia" w:hAnsi="Arial" w:cs="Arial"/>
          <w:lang w:eastAsia="zh-TW"/>
        </w:rPr>
        <w:t>“</w:t>
      </w:r>
      <w:r w:rsidR="00511C47">
        <w:rPr>
          <w:rFonts w:ascii="Arial" w:eastAsiaTheme="minorEastAsia" w:hAnsi="Arial" w:cs="Arial" w:hint="eastAsia"/>
          <w:b/>
          <w:lang w:eastAsia="zh-TW"/>
        </w:rPr>
        <w:t>I</w:t>
      </w:r>
      <w:r w:rsidRPr="006316C7">
        <w:rPr>
          <w:rFonts w:ascii="Arial" w:eastAsiaTheme="minorEastAsia" w:hAnsi="Arial" w:cs="Arial" w:hint="eastAsia"/>
          <w:b/>
          <w:lang w:eastAsia="zh-TW"/>
        </w:rPr>
        <w:t>t</w:t>
      </w:r>
      <w:r w:rsidRPr="006316C7">
        <w:rPr>
          <w:rFonts w:ascii="Arial" w:eastAsiaTheme="minorEastAsia" w:hAnsi="Arial" w:cs="Arial"/>
          <w:lang w:eastAsia="zh-TW"/>
        </w:rPr>
        <w:t xml:space="preserve">”. 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proofErr w:type="spellStart"/>
      <w:r w:rsidRPr="006316C7">
        <w:rPr>
          <w:rFonts w:ascii="Arial" w:eastAsiaTheme="minorEastAsia" w:hAnsi="Arial" w:cs="Arial"/>
          <w:lang w:eastAsia="zh-TW"/>
        </w:rPr>
        <w:t>He</w:t>
      </w:r>
      <w:r>
        <w:rPr>
          <w:rFonts w:ascii="Arial" w:eastAsiaTheme="minorEastAsia" w:hAnsi="Arial" w:cs="Arial" w:hint="eastAsia"/>
          <w:lang w:eastAsia="zh-TW"/>
        </w:rPr>
        <w:t>/She</w:t>
      </w:r>
      <w:proofErr w:type="spellEnd"/>
      <w:r w:rsidRPr="006316C7">
        <w:rPr>
          <w:rFonts w:ascii="Arial" w:eastAsiaTheme="minorEastAsia" w:hAnsi="Arial" w:cs="Arial"/>
          <w:lang w:eastAsia="zh-TW"/>
        </w:rPr>
        <w:t xml:space="preserve"> </w:t>
      </w:r>
      <w:r w:rsidR="00E806AA">
        <w:rPr>
          <w:rFonts w:ascii="Arial" w:eastAsiaTheme="minorEastAsia" w:hAnsi="Arial" w:cs="Arial" w:hint="eastAsia"/>
          <w:lang w:eastAsia="zh-TW"/>
        </w:rPr>
        <w:t xml:space="preserve">will </w:t>
      </w:r>
      <w:r w:rsidRPr="006316C7">
        <w:rPr>
          <w:rFonts w:ascii="Arial" w:eastAsiaTheme="minorEastAsia" w:hAnsi="Arial" w:cs="Arial"/>
          <w:lang w:eastAsia="zh-TW"/>
        </w:rPr>
        <w:t>stand in the middle of a circle of students who are standing on</w:t>
      </w:r>
      <w:r w:rsidR="00E806AA">
        <w:rPr>
          <w:rFonts w:ascii="Arial" w:eastAsiaTheme="minorEastAsia" w:hAnsi="Arial" w:cs="Arial" w:hint="eastAsia"/>
          <w:lang w:eastAsia="zh-TW"/>
        </w:rPr>
        <w:t xml:space="preserve"> different</w:t>
      </w:r>
      <w:r w:rsidRPr="006316C7">
        <w:rPr>
          <w:rFonts w:ascii="Arial" w:eastAsiaTheme="minorEastAsia" w:hAnsi="Arial" w:cs="Arial"/>
          <w:lang w:eastAsia="zh-TW"/>
        </w:rPr>
        <w:t xml:space="preserve"> colored paper</w:t>
      </w:r>
      <w:r w:rsidR="00E806AA">
        <w:rPr>
          <w:rFonts w:ascii="Arial" w:eastAsiaTheme="minorEastAsia" w:hAnsi="Arial" w:cs="Arial" w:hint="eastAsia"/>
          <w:lang w:eastAsia="zh-TW"/>
        </w:rPr>
        <w:t xml:space="preserve"> or carpet squares.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lang w:eastAsia="zh-TW"/>
        </w:rPr>
        <w:t>The teacher chooses and tells the class the “</w:t>
      </w:r>
      <w:r w:rsidRPr="006316C7">
        <w:rPr>
          <w:rFonts w:ascii="Arial" w:eastAsiaTheme="minorEastAsia" w:hAnsi="Arial" w:cs="Arial"/>
          <w:b/>
          <w:lang w:eastAsia="zh-TW"/>
        </w:rPr>
        <w:t>Switch</w:t>
      </w:r>
      <w:r w:rsidRPr="006316C7">
        <w:rPr>
          <w:rFonts w:ascii="Arial" w:eastAsiaTheme="minorEastAsia" w:hAnsi="Arial" w:cs="Arial"/>
          <w:lang w:eastAsia="zh-TW"/>
        </w:rPr>
        <w:t>” vocabulary word.</w:t>
      </w:r>
    </w:p>
    <w:p w:rsidR="00660D03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lang w:eastAsia="zh-TW"/>
        </w:rPr>
        <w:t xml:space="preserve">Then </w:t>
      </w:r>
      <w:r>
        <w:rPr>
          <w:rFonts w:ascii="Arial" w:eastAsiaTheme="minorEastAsia" w:hAnsi="Arial" w:cs="Arial" w:hint="eastAsia"/>
          <w:lang w:eastAsia="zh-TW"/>
        </w:rPr>
        <w:t>the teacher will</w:t>
      </w:r>
      <w:r w:rsidRPr="006316C7">
        <w:rPr>
          <w:rFonts w:ascii="Arial" w:eastAsiaTheme="minorEastAsia" w:hAnsi="Arial" w:cs="Arial"/>
          <w:lang w:eastAsia="zh-TW"/>
        </w:rPr>
        <w:t xml:space="preserve"> shuffle the flashcards </w:t>
      </w:r>
      <w:r w:rsidR="00E806AA">
        <w:rPr>
          <w:rFonts w:ascii="Arial" w:eastAsiaTheme="minorEastAsia" w:hAnsi="Arial" w:cs="Arial" w:hint="eastAsia"/>
          <w:lang w:eastAsia="zh-TW"/>
        </w:rPr>
        <w:t xml:space="preserve">of the new vocabulary words </w:t>
      </w:r>
      <w:r w:rsidRPr="006316C7">
        <w:rPr>
          <w:rFonts w:ascii="Arial" w:eastAsiaTheme="minorEastAsia" w:hAnsi="Arial" w:cs="Arial"/>
          <w:lang w:eastAsia="zh-TW"/>
        </w:rPr>
        <w:t xml:space="preserve">and </w:t>
      </w:r>
      <w:r>
        <w:rPr>
          <w:rFonts w:ascii="Arial" w:eastAsiaTheme="minorEastAsia" w:hAnsi="Arial" w:cs="Arial" w:hint="eastAsia"/>
          <w:lang w:eastAsia="zh-TW"/>
        </w:rPr>
        <w:t xml:space="preserve">show to </w:t>
      </w:r>
      <w:r w:rsidRPr="006316C7">
        <w:rPr>
          <w:rFonts w:ascii="Arial" w:eastAsiaTheme="minorEastAsia" w:hAnsi="Arial" w:cs="Arial"/>
          <w:lang w:eastAsia="zh-TW"/>
        </w:rPr>
        <w:t xml:space="preserve">students </w:t>
      </w:r>
      <w:r>
        <w:rPr>
          <w:rFonts w:ascii="Arial" w:eastAsiaTheme="minorEastAsia" w:hAnsi="Arial" w:cs="Arial" w:hint="eastAsia"/>
          <w:lang w:eastAsia="zh-TW"/>
        </w:rPr>
        <w:t>1 at a time.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students will </w:t>
      </w:r>
      <w:r w:rsidRPr="006316C7">
        <w:rPr>
          <w:rFonts w:ascii="Arial" w:eastAsiaTheme="minorEastAsia" w:hAnsi="Arial" w:cs="Arial"/>
          <w:lang w:eastAsia="zh-TW"/>
        </w:rPr>
        <w:t xml:space="preserve">say </w:t>
      </w:r>
      <w:r>
        <w:rPr>
          <w:rFonts w:ascii="Arial" w:eastAsiaTheme="minorEastAsia" w:hAnsi="Arial" w:cs="Arial" w:hint="eastAsia"/>
          <w:lang w:eastAsia="zh-TW"/>
        </w:rPr>
        <w:t xml:space="preserve">out </w:t>
      </w:r>
      <w:r w:rsidR="00E806AA">
        <w:rPr>
          <w:rFonts w:ascii="Arial" w:eastAsiaTheme="minorEastAsia" w:hAnsi="Arial" w:cs="Arial" w:hint="eastAsia"/>
          <w:lang w:eastAsia="zh-TW"/>
        </w:rPr>
        <w:t xml:space="preserve">loud </w:t>
      </w:r>
      <w:r>
        <w:rPr>
          <w:rFonts w:ascii="Arial" w:eastAsiaTheme="minorEastAsia" w:hAnsi="Arial" w:cs="Arial" w:hint="eastAsia"/>
          <w:lang w:eastAsia="zh-TW"/>
        </w:rPr>
        <w:t xml:space="preserve">every </w:t>
      </w:r>
      <w:r w:rsidR="00E806AA">
        <w:rPr>
          <w:rFonts w:ascii="Arial" w:eastAsiaTheme="minorEastAsia" w:hAnsi="Arial" w:cs="Arial" w:hint="eastAsia"/>
          <w:lang w:eastAsia="zh-TW"/>
        </w:rPr>
        <w:t xml:space="preserve">vocabulary words when </w:t>
      </w:r>
      <w:r w:rsidRPr="006316C7">
        <w:rPr>
          <w:rFonts w:ascii="Arial" w:eastAsiaTheme="minorEastAsia" w:hAnsi="Arial" w:cs="Arial"/>
          <w:lang w:eastAsia="zh-TW"/>
        </w:rPr>
        <w:t>they see them.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lang w:eastAsia="zh-TW"/>
        </w:rPr>
        <w:t>When the “</w:t>
      </w:r>
      <w:r w:rsidRPr="006316C7">
        <w:rPr>
          <w:rFonts w:ascii="Arial" w:eastAsiaTheme="minorEastAsia" w:hAnsi="Arial" w:cs="Arial"/>
          <w:b/>
          <w:lang w:eastAsia="zh-TW"/>
        </w:rPr>
        <w:t>Switch</w:t>
      </w:r>
      <w:r w:rsidRPr="006316C7">
        <w:rPr>
          <w:rFonts w:ascii="Arial" w:eastAsiaTheme="minorEastAsia" w:hAnsi="Arial" w:cs="Arial"/>
          <w:lang w:eastAsia="zh-TW"/>
        </w:rPr>
        <w:t>” word comes up, all the students, including “</w:t>
      </w:r>
      <w:r w:rsidR="00511C47">
        <w:rPr>
          <w:rFonts w:ascii="Arial" w:eastAsiaTheme="minorEastAsia" w:hAnsi="Arial" w:cs="Arial" w:hint="eastAsia"/>
          <w:b/>
          <w:lang w:eastAsia="zh-TW"/>
        </w:rPr>
        <w:t>I</w:t>
      </w:r>
      <w:r w:rsidRPr="006316C7">
        <w:rPr>
          <w:rFonts w:ascii="Arial" w:eastAsiaTheme="minorEastAsia" w:hAnsi="Arial" w:cs="Arial"/>
          <w:b/>
          <w:lang w:eastAsia="zh-TW"/>
        </w:rPr>
        <w:t>t</w:t>
      </w:r>
      <w:r w:rsidRPr="006316C7">
        <w:rPr>
          <w:rFonts w:ascii="Arial" w:eastAsiaTheme="minorEastAsia" w:hAnsi="Arial" w:cs="Arial"/>
          <w:lang w:eastAsia="zh-TW"/>
        </w:rPr>
        <w:t xml:space="preserve">” </w:t>
      </w:r>
      <w:r w:rsidR="00E806AA">
        <w:rPr>
          <w:rFonts w:ascii="Arial" w:eastAsiaTheme="minorEastAsia" w:hAnsi="Arial" w:cs="Arial" w:hint="eastAsia"/>
          <w:lang w:eastAsia="zh-TW"/>
        </w:rPr>
        <w:t xml:space="preserve">will have to </w:t>
      </w:r>
      <w:r w:rsidRPr="006316C7">
        <w:rPr>
          <w:rFonts w:ascii="Arial" w:eastAsiaTheme="minorEastAsia" w:hAnsi="Arial" w:cs="Arial"/>
          <w:lang w:eastAsia="zh-TW"/>
        </w:rPr>
        <w:t>run and stand on a different colored paper</w:t>
      </w:r>
      <w:r w:rsidR="00E806AA">
        <w:rPr>
          <w:rFonts w:ascii="Arial" w:eastAsiaTheme="minorEastAsia" w:hAnsi="Arial" w:cs="Arial" w:hint="eastAsia"/>
          <w:lang w:eastAsia="zh-TW"/>
        </w:rPr>
        <w:t xml:space="preserve"> or carpet square</w:t>
      </w:r>
      <w:r w:rsidRPr="006316C7">
        <w:rPr>
          <w:rFonts w:ascii="Arial" w:eastAsiaTheme="minorEastAsia" w:hAnsi="Arial" w:cs="Arial"/>
          <w:lang w:eastAsia="zh-TW"/>
        </w:rPr>
        <w:t>.</w:t>
      </w:r>
    </w:p>
    <w:p w:rsidR="00660D03" w:rsidRPr="006316C7" w:rsidRDefault="00660D03" w:rsidP="00660D03">
      <w:pPr>
        <w:pStyle w:val="Standard"/>
        <w:numPr>
          <w:ilvl w:val="0"/>
          <w:numId w:val="19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lang w:eastAsia="zh-TW"/>
        </w:rPr>
        <w:t xml:space="preserve">The student who is not standing on </w:t>
      </w:r>
      <w:r w:rsidR="00E806AA" w:rsidRPr="006316C7">
        <w:rPr>
          <w:rFonts w:ascii="Arial" w:eastAsiaTheme="minorEastAsia" w:hAnsi="Arial" w:cs="Arial"/>
          <w:lang w:eastAsia="zh-TW"/>
        </w:rPr>
        <w:t>a different colored paper</w:t>
      </w:r>
      <w:r w:rsidR="00E806AA">
        <w:rPr>
          <w:rFonts w:ascii="Arial" w:eastAsiaTheme="minorEastAsia" w:hAnsi="Arial" w:cs="Arial" w:hint="eastAsia"/>
          <w:lang w:eastAsia="zh-TW"/>
        </w:rPr>
        <w:t xml:space="preserve"> or carpet square</w:t>
      </w:r>
      <w:r w:rsidRPr="006316C7">
        <w:rPr>
          <w:rFonts w:ascii="Arial" w:eastAsiaTheme="minorEastAsia" w:hAnsi="Arial" w:cs="Arial"/>
          <w:lang w:eastAsia="zh-TW"/>
        </w:rPr>
        <w:t xml:space="preserve"> is the new “</w:t>
      </w:r>
      <w:r w:rsidR="00511C47">
        <w:rPr>
          <w:rFonts w:ascii="Arial" w:eastAsiaTheme="minorEastAsia" w:hAnsi="Arial" w:cs="Arial" w:hint="eastAsia"/>
          <w:b/>
          <w:lang w:eastAsia="zh-TW"/>
        </w:rPr>
        <w:t>I</w:t>
      </w:r>
      <w:r w:rsidRPr="006316C7">
        <w:rPr>
          <w:rFonts w:ascii="Arial" w:eastAsiaTheme="minorEastAsia" w:hAnsi="Arial" w:cs="Arial"/>
          <w:b/>
          <w:lang w:eastAsia="zh-TW"/>
        </w:rPr>
        <w:t>t</w:t>
      </w:r>
      <w:r w:rsidRPr="006316C7">
        <w:rPr>
          <w:rFonts w:ascii="Arial" w:eastAsiaTheme="minorEastAsia" w:hAnsi="Arial" w:cs="Arial"/>
          <w:lang w:eastAsia="zh-TW"/>
        </w:rPr>
        <w:t>”.</w:t>
      </w:r>
    </w:p>
    <w:p w:rsidR="00660D03" w:rsidRPr="00E806AA" w:rsidRDefault="00660D03" w:rsidP="00660D03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60D03" w:rsidRPr="006316C7" w:rsidRDefault="00660D03" w:rsidP="00660D03">
      <w:pPr>
        <w:pStyle w:val="Standard"/>
        <w:numPr>
          <w:ilvl w:val="0"/>
          <w:numId w:val="18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6316C7">
        <w:rPr>
          <w:rFonts w:ascii="Arial" w:eastAsiaTheme="minorEastAsia" w:hAnsi="Arial" w:cs="Arial"/>
          <w:i/>
          <w:lang w:eastAsia="zh-TW"/>
        </w:rPr>
        <w:t>“</w:t>
      </w:r>
      <w:r w:rsidRPr="006316C7">
        <w:rPr>
          <w:rFonts w:ascii="Arial" w:eastAsiaTheme="minorEastAsia" w:hAnsi="Arial" w:cs="Arial" w:hint="eastAsia"/>
          <w:b/>
          <w:i/>
          <w:lang w:eastAsia="zh-TW"/>
        </w:rPr>
        <w:t>It</w:t>
      </w:r>
      <w:r w:rsidRPr="006316C7">
        <w:rPr>
          <w:rFonts w:ascii="Arial" w:eastAsiaTheme="minorEastAsia" w:hAnsi="Arial" w:cs="Arial"/>
          <w:i/>
          <w:lang w:eastAsia="zh-TW"/>
        </w:rPr>
        <w:t>”</w:t>
      </w:r>
      <w:r w:rsidRPr="006316C7">
        <w:rPr>
          <w:rFonts w:ascii="Arial" w:eastAsiaTheme="minorEastAsia" w:hAnsi="Arial" w:cs="Arial" w:hint="eastAsia"/>
          <w:i/>
          <w:lang w:eastAsia="zh-TW"/>
        </w:rPr>
        <w:t xml:space="preserve"> may be replaced with different characters such as </w:t>
      </w:r>
      <w:r w:rsidRPr="006316C7">
        <w:rPr>
          <w:rFonts w:ascii="Arial" w:eastAsiaTheme="minorEastAsia" w:hAnsi="Arial" w:cs="Arial"/>
          <w:i/>
          <w:lang w:eastAsia="zh-TW"/>
        </w:rPr>
        <w:t>“</w:t>
      </w:r>
      <w:r w:rsidRPr="006316C7">
        <w:rPr>
          <w:rFonts w:ascii="Arial" w:eastAsiaTheme="minorEastAsia" w:hAnsi="Arial" w:cs="Arial" w:hint="eastAsia"/>
          <w:b/>
          <w:i/>
          <w:lang w:eastAsia="zh-TW"/>
        </w:rPr>
        <w:t>The Angel</w:t>
      </w:r>
      <w:r w:rsidRPr="006316C7">
        <w:rPr>
          <w:rFonts w:ascii="Arial" w:eastAsiaTheme="minorEastAsia" w:hAnsi="Arial" w:cs="Arial"/>
          <w:i/>
          <w:lang w:eastAsia="zh-TW"/>
        </w:rPr>
        <w:t>”</w:t>
      </w:r>
      <w:r w:rsidRPr="006316C7">
        <w:rPr>
          <w:rFonts w:ascii="Arial" w:eastAsiaTheme="minorEastAsia" w:hAnsi="Arial" w:cs="Arial" w:hint="eastAsia"/>
          <w:i/>
          <w:lang w:eastAsia="zh-TW"/>
        </w:rPr>
        <w:t>.</w:t>
      </w:r>
    </w:p>
    <w:p w:rsidR="00660D03" w:rsidRPr="009E2890" w:rsidRDefault="00660D03" w:rsidP="00660D03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60D03" w:rsidRPr="003A6B82" w:rsidRDefault="00E806AA" w:rsidP="00660D03">
      <w:pPr>
        <w:pStyle w:val="Standard"/>
        <w:spacing w:line="400" w:lineRule="exact"/>
        <w:rPr>
          <w:rFonts w:ascii="Arial" w:hAnsi="Arial" w:cs="Arial"/>
          <w:i/>
        </w:rPr>
      </w:pPr>
      <w:r>
        <w:rPr>
          <w:rFonts w:ascii="Arial" w:eastAsiaTheme="minorEastAsia" w:hAnsi="Arial" w:cs="Arial"/>
          <w:i/>
          <w:lang w:eastAsia="zh-TW"/>
        </w:rPr>
        <w:t>Make sure to</w:t>
      </w:r>
      <w:r>
        <w:rPr>
          <w:rFonts w:ascii="新細明體" w:eastAsia="新細明體" w:hAnsi="新細明體" w:cs="新細明體"/>
          <w:i/>
          <w:noProof/>
          <w:kern w:val="0"/>
          <w:lang w:eastAsia="zh-TW" w:bidi="ar-S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1" name="圖片 1" descr="he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ear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i/>
          <w:lang w:eastAsia="zh-TW"/>
        </w:rPr>
        <w:t xml:space="preserve"> remind the students</w:t>
      </w:r>
      <w:r>
        <w:rPr>
          <w:rFonts w:ascii="Arial" w:eastAsiaTheme="minorEastAsia" w:hAnsi="Arial" w:cs="Arial" w:hint="eastAsia"/>
          <w:i/>
          <w:lang w:eastAsia="zh-TW"/>
        </w:rPr>
        <w:t xml:space="preserve"> to </w:t>
      </w:r>
      <w:r w:rsidRPr="000418BE">
        <w:rPr>
          <w:rFonts w:ascii="Arial" w:eastAsiaTheme="minorEastAsia" w:hAnsi="Arial" w:cs="Arial" w:hint="eastAsia"/>
          <w:b/>
          <w:i/>
          <w:lang w:eastAsia="zh-TW"/>
        </w:rPr>
        <w:t>WALK and NO RUNNING and PUSHING</w:t>
      </w:r>
      <w:r>
        <w:rPr>
          <w:rFonts w:ascii="Arial" w:eastAsiaTheme="minorEastAsia" w:hAnsi="Arial" w:cs="Arial" w:hint="eastAsia"/>
          <w:i/>
          <w:lang w:eastAsia="zh-TW"/>
        </w:rPr>
        <w:t xml:space="preserve"> others,</w:t>
      </w:r>
      <w:r>
        <w:rPr>
          <w:rFonts w:ascii="Arial" w:eastAsiaTheme="minorEastAsia" w:hAnsi="Arial" w:cs="Arial"/>
          <w:b/>
          <w:i/>
          <w:lang w:eastAsia="zh-TW"/>
        </w:rPr>
        <w:t xml:space="preserve"> SAFETY FIRST! </w:t>
      </w:r>
      <w:r w:rsidR="00660D03" w:rsidRPr="009E2890">
        <w:rPr>
          <w:rFonts w:ascii="Arial" w:hAnsi="Arial" w:cs="Arial" w:hint="eastAsia"/>
          <w:i/>
          <w:noProof/>
          <w:lang w:eastAsia="zh-TW" w:bidi="ar-SA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31750</wp:posOffset>
            </wp:positionV>
            <wp:extent cx="266065" cy="257175"/>
            <wp:effectExtent l="19050" t="0" r="635" b="0"/>
            <wp:wrapTight wrapText="bothSides">
              <wp:wrapPolygon edited="0">
                <wp:start x="-1547" y="0"/>
                <wp:lineTo x="-1547" y="20800"/>
                <wp:lineTo x="21652" y="20800"/>
                <wp:lineTo x="21652" y="0"/>
                <wp:lineTo x="-1547" y="0"/>
              </wp:wrapPolygon>
            </wp:wrapTight>
            <wp:docPr id="11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0D03" w:rsidRPr="009E2890">
        <w:rPr>
          <w:rFonts w:ascii="Arial" w:hAnsi="Arial" w:cs="Arial"/>
          <w:b/>
          <w:i/>
        </w:rPr>
        <w:t>Give encouragements for participation</w:t>
      </w:r>
      <w:r w:rsidR="00660D03">
        <w:rPr>
          <w:rFonts w:ascii="Arial" w:hAnsi="Arial" w:cs="Arial"/>
          <w:i/>
        </w:rPr>
        <w:t>.</w:t>
      </w:r>
    </w:p>
    <w:p w:rsidR="008A592A" w:rsidRPr="008A592A" w:rsidRDefault="008A592A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E0BBE" w:rsidRDefault="000E0BBE" w:rsidP="000E0BBE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/>
          <w:b/>
          <w:bdr w:val="single" w:sz="4" w:space="0" w:color="auto" w:frame="1"/>
          <w:lang w:eastAsia="zh-TW"/>
        </w:rPr>
        <w:t xml:space="preserve">Game: Reach for the star 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Divide the students in 2 teams.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Draw a staircase and a star on top of the staircase on the whiteboard, and put 2 magnets for both teams at the bottom of the stairs.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 xml:space="preserve">Ask 1 student from each team at a time and ask them to cover their eyes first. The teacher will pick a flashcard and ask the students to uncover their eyes, </w:t>
      </w:r>
      <w:proofErr w:type="gramStart"/>
      <w:r>
        <w:rPr>
          <w:rFonts w:ascii="Arial" w:eastAsiaTheme="minorEastAsia" w:hAnsi="Arial" w:cs="Arial"/>
          <w:lang w:eastAsia="zh-TW"/>
        </w:rPr>
        <w:t>then</w:t>
      </w:r>
      <w:proofErr w:type="gramEnd"/>
      <w:r>
        <w:rPr>
          <w:rFonts w:ascii="Arial" w:eastAsiaTheme="minorEastAsia" w:hAnsi="Arial" w:cs="Arial"/>
          <w:lang w:eastAsia="zh-TW"/>
        </w:rPr>
        <w:t xml:space="preserve"> the first one to raise their hand and read out the word correctly wins a point for the team</w:t>
      </w:r>
      <w:r>
        <w:rPr>
          <w:rFonts w:ascii="Arial" w:hAnsi="Arial" w:cs="Arial"/>
        </w:rPr>
        <w:t>.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When the point is made, the teacher moves the winning team’s marker one step higher on the staircase.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zh-TW"/>
        </w:rPr>
        <w:t>The very first team to reach the top of the staircase and reach the star wins the game.</w:t>
      </w:r>
    </w:p>
    <w:p w:rsidR="000E0BBE" w:rsidRDefault="000E0BBE" w:rsidP="000E0BBE">
      <w:pPr>
        <w:pStyle w:val="Standard"/>
        <w:numPr>
          <w:ilvl w:val="0"/>
          <w:numId w:val="20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="新細明體" w:hAnsi="Arial" w:cs="Arial"/>
          <w:bCs/>
          <w:lang w:eastAsia="zh-TW"/>
        </w:rPr>
        <w:t>Every member from the other team would praise the winner team by giving them a big thumbs-up and say: “</w:t>
      </w:r>
      <w:r>
        <w:rPr>
          <w:rFonts w:ascii="Arial" w:eastAsia="新細明體" w:hAnsi="Arial" w:cs="Arial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 or “</w:t>
      </w:r>
      <w:r>
        <w:rPr>
          <w:rFonts w:ascii="Arial" w:eastAsia="新細明體" w:hAnsi="Arial" w:cs="Arial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</w:p>
    <w:p w:rsidR="000E0BBE" w:rsidRDefault="000E0BBE" w:rsidP="000E0BBE">
      <w:pPr>
        <w:pStyle w:val="Standard"/>
        <w:spacing w:line="400" w:lineRule="exact"/>
        <w:ind w:left="480"/>
        <w:rPr>
          <w:rFonts w:ascii="Arial" w:eastAsiaTheme="minorEastAsia" w:hAnsi="Arial" w:cs="Arial"/>
          <w:lang w:eastAsia="zh-TW"/>
        </w:rPr>
      </w:pPr>
    </w:p>
    <w:p w:rsidR="00C53ADB" w:rsidRDefault="000E0BBE" w:rsidP="000E0BBE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新細明體" w:eastAsia="新細明體" w:hAnsi="新細明體" w:cs="新細明體"/>
          <w:noProof/>
          <w:kern w:val="0"/>
          <w:lang w:eastAsia="zh-TW" w:bidi="ar-S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22860</wp:posOffset>
            </wp:positionV>
            <wp:extent cx="266065" cy="259080"/>
            <wp:effectExtent l="19050" t="0" r="635" b="0"/>
            <wp:wrapTight wrapText="bothSides">
              <wp:wrapPolygon edited="0">
                <wp:start x="-1547" y="0"/>
                <wp:lineTo x="-1547" y="20647"/>
                <wp:lineTo x="21652" y="20647"/>
                <wp:lineTo x="21652" y="0"/>
                <wp:lineTo x="-1547" y="0"/>
              </wp:wrapPolygon>
            </wp:wrapTight>
            <wp:docPr id="12" name="圖片 1" descr="he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ear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5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</w:rPr>
        <w:t xml:space="preserve"> Give encouragements for participation.</w:t>
      </w:r>
      <w:r>
        <w:rPr>
          <w:rFonts w:ascii="Arial" w:eastAsiaTheme="minorEastAsia" w:hAnsi="Arial" w:cs="Arial"/>
          <w:b/>
          <w:i/>
          <w:lang w:eastAsia="zh-TW"/>
        </w:rPr>
        <w:t xml:space="preserve"> </w:t>
      </w:r>
      <w:r>
        <w:rPr>
          <w:rFonts w:ascii="Arial" w:eastAsiaTheme="minorEastAsia" w:hAnsi="Arial" w:cs="Arial"/>
          <w:i/>
          <w:lang w:eastAsia="zh-TW"/>
        </w:rPr>
        <w:t xml:space="preserve">Still need to </w:t>
      </w:r>
      <w:r>
        <w:rPr>
          <w:rFonts w:ascii="Arial" w:eastAsiaTheme="minorEastAsia" w:hAnsi="Arial" w:cs="Arial"/>
          <w:b/>
          <w:i/>
          <w:lang w:eastAsia="zh-TW"/>
        </w:rPr>
        <w:t>assist and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encourage</w:t>
      </w:r>
      <w:r>
        <w:rPr>
          <w:rFonts w:ascii="Arial" w:eastAsiaTheme="minorEastAsia" w:hAnsi="Arial" w:cs="Arial"/>
          <w:i/>
          <w:lang w:eastAsia="zh-TW"/>
        </w:rPr>
        <w:t xml:space="preserve"> some slow-learners to </w:t>
      </w:r>
      <w:r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130591" w:rsidRPr="00C53ADB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06A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BC25E3">
        <w:rPr>
          <w:rFonts w:ascii="Arial" w:eastAsiaTheme="minorEastAsia" w:hAnsi="Arial" w:cs="Arial" w:hint="eastAsia"/>
          <w:b/>
          <w:u w:val="single"/>
          <w:lang w:eastAsia="zh-TW"/>
        </w:rPr>
        <w:t>4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>art 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0A527E">
        <w:rPr>
          <w:rFonts w:ascii="Arial" w:eastAsiaTheme="minorEastAsia" w:hAnsi="Arial" w:cs="Arial" w:hint="eastAsia"/>
          <w:b/>
          <w:u w:val="single"/>
          <w:lang w:eastAsia="zh-TW"/>
        </w:rPr>
        <w:t>39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listen to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first</w:t>
      </w:r>
      <w:r w:rsidR="00D357E7">
        <w:rPr>
          <w:rFonts w:ascii="Arial" w:eastAsiaTheme="minorEastAsia" w:hAnsi="Arial" w:cs="Arial" w:hint="eastAsia"/>
          <w:lang w:eastAsia="zh-TW"/>
        </w:rPr>
        <w:t xml:space="preserve"> and follow the ACD, point at </w:t>
      </w:r>
      <w:r w:rsidR="00B90AAE">
        <w:rPr>
          <w:rFonts w:ascii="Arial" w:eastAsiaTheme="minorEastAsia" w:hAnsi="Arial" w:cs="Arial" w:hint="eastAsia"/>
          <w:lang w:eastAsia="zh-TW"/>
        </w:rPr>
        <w:t>each of the sentences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Read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slowly and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</w:t>
      </w:r>
      <w:r w:rsidR="00B90AAE">
        <w:rPr>
          <w:rFonts w:ascii="Arial" w:eastAsiaTheme="minorEastAsia" w:hAnsi="Arial" w:cs="Arial" w:hint="eastAsia"/>
          <w:lang w:eastAsia="zh-TW"/>
        </w:rPr>
        <w:t>repeat after you</w:t>
      </w:r>
      <w:r w:rsidR="0014714D" w:rsidRPr="00AD5829">
        <w:rPr>
          <w:rFonts w:ascii="Arial" w:hAnsi="Arial" w:cs="Arial"/>
        </w:rPr>
        <w:t>.</w:t>
      </w:r>
    </w:p>
    <w:p w:rsidR="00D357E7" w:rsidRPr="00D5283C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Act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with the students.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511C47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130175</wp:posOffset>
            </wp:positionV>
            <wp:extent cx="1933575" cy="1933575"/>
            <wp:effectExtent l="19050" t="0" r="9525" b="0"/>
            <wp:wrapNone/>
            <wp:docPr id="6" name="圖片 2" descr="D:\lisa_chang\Documents\Jump to Live Series\Jump To Live My Body Parts_TG_from Jo #110\身體書 單頁 SB  jpg\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3C4368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0A527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24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127000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A4604D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511C47" w:rsidRDefault="003C4368" w:rsidP="003C4368">
      <w:pPr>
        <w:pStyle w:val="Standard"/>
        <w:tabs>
          <w:tab w:val="left" w:pos="851"/>
        </w:tabs>
        <w:spacing w:line="400" w:lineRule="exact"/>
        <w:ind w:left="480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511C47">
      <w:pPr>
        <w:pStyle w:val="Standard"/>
        <w:tabs>
          <w:tab w:val="left" w:pos="851"/>
        </w:tabs>
        <w:spacing w:line="400" w:lineRule="exact"/>
        <w:ind w:left="480" w:firstLineChars="154" w:firstLine="370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25400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Listen, poin</w:t>
      </w:r>
      <w:r>
        <w:rPr>
          <w:rFonts w:ascii="Arial" w:hAnsi="Arial" w:cs="Arial"/>
          <w:i/>
          <w:color w:val="000000" w:themeColor="text1"/>
        </w:rPr>
        <w:t xml:space="preserve">t and </w:t>
      </w:r>
      <w:r w:rsidR="00B90AA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act out the </w:t>
      </w:r>
      <w:r w:rsidR="00B90AAE" w:rsidRPr="00B90AAE">
        <w:rPr>
          <w:rFonts w:ascii="Arial" w:eastAsiaTheme="minorEastAsia" w:hAnsi="Arial" w:cs="Arial" w:hint="eastAsia"/>
          <w:b/>
          <w:i/>
          <w:color w:val="000000" w:themeColor="text1"/>
          <w:lang w:eastAsia="zh-TW"/>
        </w:rPr>
        <w:t>mini story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14714D" w:rsidRPr="00506A5E" w:rsidRDefault="00506A5E" w:rsidP="00161021">
      <w:pPr>
        <w:pStyle w:val="Standard"/>
        <w:numPr>
          <w:ilvl w:val="0"/>
          <w:numId w:val="4"/>
        </w:numPr>
        <w:spacing w:line="400" w:lineRule="exact"/>
        <w:ind w:leftChars="177" w:left="847" w:hangingChars="176" w:hanging="422"/>
        <w:rPr>
          <w:rFonts w:ascii="Arial" w:hAnsi="Arial" w:cs="Arial"/>
          <w:i/>
          <w:color w:val="000000" w:themeColor="text1"/>
        </w:rPr>
      </w:pPr>
      <w:r w:rsidRPr="00604AAA">
        <w:rPr>
          <w:rFonts w:ascii="Arial" w:hAnsi="Arial" w:cs="Arial"/>
          <w:i/>
        </w:rPr>
        <w:t>Make sure</w:t>
      </w:r>
      <w:r>
        <w:rPr>
          <w:rFonts w:ascii="Arial" w:eastAsiaTheme="minorEastAsia" w:hAnsi="Arial" w:cs="Arial" w:hint="eastAsia"/>
          <w:i/>
          <w:lang w:eastAsia="zh-TW"/>
        </w:rPr>
        <w:t xml:space="preserve"> the students understand and know that the</w:t>
      </w:r>
      <w:r w:rsidR="000A527E">
        <w:rPr>
          <w:rFonts w:ascii="Arial" w:eastAsiaTheme="minorEastAsia" w:hAnsi="Arial" w:cs="Arial" w:hint="eastAsia"/>
          <w:i/>
          <w:lang w:eastAsia="zh-TW"/>
        </w:rPr>
        <w:t xml:space="preserve"> plural</w:t>
      </w:r>
      <w:r w:rsidRPr="00506A5E">
        <w:rPr>
          <w:rFonts w:ascii="Arial" w:eastAsiaTheme="minorEastAsia" w:hAnsi="Arial" w:cs="Arial" w:hint="eastAsia"/>
          <w:i/>
          <w:lang w:eastAsia="zh-TW"/>
        </w:rPr>
        <w:t xml:space="preserve"> form</w:t>
      </w:r>
      <w:r w:rsidR="000A527E">
        <w:rPr>
          <w:rFonts w:ascii="Arial" w:eastAsiaTheme="minorEastAsia" w:hAnsi="Arial" w:cs="Arial" w:hint="eastAsia"/>
          <w:i/>
          <w:lang w:eastAsia="zh-TW"/>
        </w:rPr>
        <w:t xml:space="preserve"> of </w:t>
      </w:r>
      <w:r w:rsidR="000A527E">
        <w:rPr>
          <w:rFonts w:ascii="Arial" w:eastAsiaTheme="minorEastAsia" w:hAnsi="Arial" w:cs="Arial"/>
          <w:i/>
          <w:lang w:eastAsia="zh-TW"/>
        </w:rPr>
        <w:t>“</w:t>
      </w:r>
      <w:r w:rsidR="000A527E" w:rsidRPr="000A527E">
        <w:rPr>
          <w:rFonts w:ascii="Arial" w:eastAsiaTheme="minorEastAsia" w:hAnsi="Arial" w:cs="Arial" w:hint="eastAsia"/>
          <w:b/>
          <w:i/>
          <w:lang w:eastAsia="zh-TW"/>
        </w:rPr>
        <w:t>foot</w:t>
      </w:r>
      <w:r w:rsidR="000A527E">
        <w:rPr>
          <w:rFonts w:ascii="Arial" w:eastAsiaTheme="minorEastAsia" w:hAnsi="Arial" w:cs="Arial"/>
          <w:i/>
          <w:lang w:eastAsia="zh-TW"/>
        </w:rPr>
        <w:t>”</w:t>
      </w:r>
      <w:r w:rsidR="000A527E">
        <w:rPr>
          <w:rFonts w:ascii="Arial" w:eastAsiaTheme="minorEastAsia" w:hAnsi="Arial" w:cs="Arial" w:hint="eastAsia"/>
          <w:i/>
          <w:lang w:eastAsia="zh-TW"/>
        </w:rPr>
        <w:t xml:space="preserve"> is </w:t>
      </w:r>
      <w:r w:rsidR="000A527E">
        <w:rPr>
          <w:rFonts w:ascii="Arial" w:eastAsiaTheme="minorEastAsia" w:hAnsi="Arial" w:cs="Arial"/>
          <w:i/>
          <w:lang w:eastAsia="zh-TW"/>
        </w:rPr>
        <w:t>“</w:t>
      </w:r>
      <w:r w:rsidR="000A527E" w:rsidRPr="000A527E">
        <w:rPr>
          <w:rFonts w:ascii="Arial" w:eastAsiaTheme="minorEastAsia" w:hAnsi="Arial" w:cs="Arial" w:hint="eastAsia"/>
          <w:b/>
          <w:i/>
          <w:lang w:eastAsia="zh-TW"/>
        </w:rPr>
        <w:t>feet</w:t>
      </w:r>
      <w:r w:rsidR="000A527E">
        <w:rPr>
          <w:rFonts w:ascii="Arial" w:eastAsiaTheme="minorEastAsia" w:hAnsi="Arial" w:cs="Arial"/>
          <w:i/>
          <w:lang w:eastAsia="zh-TW"/>
        </w:rPr>
        <w:t>”</w:t>
      </w:r>
      <w:r w:rsidRPr="00506A5E">
        <w:rPr>
          <w:rFonts w:ascii="Arial" w:eastAsiaTheme="minorEastAsia" w:hAnsi="Arial" w:cs="Arial" w:hint="eastAsia"/>
          <w:i/>
          <w:lang w:eastAsia="zh-TW"/>
        </w:rPr>
        <w:t>.</w:t>
      </w:r>
    </w:p>
    <w:p w:rsidR="00506A5E" w:rsidRPr="00BC25E3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new vocabulary words of the body parts with the students</w:t>
      </w:r>
      <w:r w:rsidR="0014714D" w:rsidRPr="00AD5829">
        <w:rPr>
          <w:rFonts w:ascii="Arial" w:hAnsi="Arial" w:cs="Arial"/>
        </w:rPr>
        <w:t>.</w:t>
      </w:r>
    </w:p>
    <w:p w:rsidR="0014714D" w:rsidRPr="00AD5829" w:rsidRDefault="0014714D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Saying Goodbye to the </w:t>
      </w:r>
      <w:r w:rsidR="00506A5E">
        <w:rPr>
          <w:rFonts w:ascii="Arial" w:eastAsiaTheme="minorEastAsia" w:hAnsi="Arial" w:cs="Arial" w:hint="eastAsia"/>
          <w:lang w:eastAsia="zh-TW"/>
        </w:rPr>
        <w:t>vocabulary words</w:t>
      </w:r>
      <w:r w:rsidRPr="00AD5829">
        <w:rPr>
          <w:rFonts w:ascii="Arial" w:hAnsi="Arial" w:cs="Arial"/>
        </w:rPr>
        <w:t xml:space="preserve"> and </w:t>
      </w:r>
      <w:proofErr w:type="gramStart"/>
      <w:r w:rsidRPr="00AD5829">
        <w:rPr>
          <w:rFonts w:ascii="Arial" w:hAnsi="Arial" w:cs="Arial"/>
        </w:rPr>
        <w:t>place</w:t>
      </w:r>
      <w:proofErr w:type="gramEnd"/>
      <w:r w:rsidRPr="00AD5829">
        <w:rPr>
          <w:rFonts w:ascii="Arial" w:hAnsi="Arial" w:cs="Arial"/>
        </w:rPr>
        <w:t xml:space="preserve"> </w:t>
      </w:r>
      <w:r w:rsidR="00506A5E">
        <w:rPr>
          <w:rFonts w:ascii="Arial" w:eastAsiaTheme="minorEastAsia" w:hAnsi="Arial" w:cs="Arial" w:hint="eastAsia"/>
          <w:lang w:eastAsia="zh-TW"/>
        </w:rPr>
        <w:t>them</w:t>
      </w:r>
      <w:r w:rsidRPr="00AD5829">
        <w:rPr>
          <w:rFonts w:ascii="Arial" w:hAnsi="Arial" w:cs="Arial"/>
        </w:rPr>
        <w:t xml:space="preserve"> on the wall</w:t>
      </w:r>
      <w:r w:rsidR="00506A5E">
        <w:rPr>
          <w:rFonts w:ascii="Arial" w:eastAsiaTheme="minorEastAsia" w:hAnsi="Arial" w:cs="Arial" w:hint="eastAsia"/>
          <w:lang w:eastAsia="zh-TW"/>
        </w:rPr>
        <w:t xml:space="preserve"> or whiteboard</w:t>
      </w:r>
      <w:r w:rsidR="00BC25E3">
        <w:rPr>
          <w:rFonts w:ascii="Arial" w:hAnsi="Arial" w:cs="Arial"/>
        </w:rPr>
        <w:t>.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0A527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6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511C47">
      <w:footerReference w:type="default" r:id="rId14"/>
      <w:pgSz w:w="11906" w:h="16838"/>
      <w:pgMar w:top="510" w:right="1134" w:bottom="709" w:left="1418" w:header="113" w:footer="113" w:gutter="0"/>
      <w:pgNumType w:start="7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FF" w:rsidRDefault="009B79FF" w:rsidP="00455412">
      <w:r>
        <w:separator/>
      </w:r>
    </w:p>
  </w:endnote>
  <w:endnote w:type="continuationSeparator" w:id="0">
    <w:p w:rsidR="009B79FF" w:rsidRDefault="009B79FF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161021" w:rsidRDefault="00864FD6">
        <w:pPr>
          <w:pStyle w:val="a5"/>
          <w:jc w:val="center"/>
        </w:pPr>
        <w:fldSimple w:instr=" PAGE   \* MERGEFORMAT ">
          <w:r w:rsidR="00511C47" w:rsidRPr="00511C47">
            <w:rPr>
              <w:noProof/>
              <w:lang w:val="zh-TW"/>
            </w:rPr>
            <w:t>79</w:t>
          </w:r>
        </w:fldSimple>
      </w:p>
    </w:sdtContent>
  </w:sdt>
  <w:p w:rsidR="00161021" w:rsidRDefault="001610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FF" w:rsidRDefault="009B79FF" w:rsidP="00455412">
      <w:r>
        <w:separator/>
      </w:r>
    </w:p>
  </w:footnote>
  <w:footnote w:type="continuationSeparator" w:id="0">
    <w:p w:rsidR="009B79FF" w:rsidRDefault="009B79FF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6B90972"/>
    <w:multiLevelType w:val="hybridMultilevel"/>
    <w:tmpl w:val="86C80B04"/>
    <w:lvl w:ilvl="0" w:tplc="1436C5B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C9F404C"/>
    <w:multiLevelType w:val="hybridMultilevel"/>
    <w:tmpl w:val="EA6CD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51E75CB"/>
    <w:multiLevelType w:val="hybridMultilevel"/>
    <w:tmpl w:val="592EB6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1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7DBA2F22"/>
    <w:multiLevelType w:val="hybridMultilevel"/>
    <w:tmpl w:val="87822000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5"/>
  </w:num>
  <w:num w:numId="8">
    <w:abstractNumId w:val="13"/>
  </w:num>
  <w:num w:numId="9">
    <w:abstractNumId w:val="2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4"/>
  </w:num>
  <w:num w:numId="15">
    <w:abstractNumId w:val="8"/>
  </w:num>
  <w:num w:numId="16">
    <w:abstractNumId w:val="18"/>
  </w:num>
  <w:num w:numId="17">
    <w:abstractNumId w:val="3"/>
  </w:num>
  <w:num w:numId="18">
    <w:abstractNumId w:val="1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27AED"/>
    <w:rsid w:val="0003063F"/>
    <w:rsid w:val="00034EBE"/>
    <w:rsid w:val="00055F00"/>
    <w:rsid w:val="00080079"/>
    <w:rsid w:val="00081041"/>
    <w:rsid w:val="00087160"/>
    <w:rsid w:val="000909E1"/>
    <w:rsid w:val="000A093D"/>
    <w:rsid w:val="000A1A6D"/>
    <w:rsid w:val="000A527E"/>
    <w:rsid w:val="000B4565"/>
    <w:rsid w:val="000E0BBE"/>
    <w:rsid w:val="00104F40"/>
    <w:rsid w:val="00105E55"/>
    <w:rsid w:val="00130591"/>
    <w:rsid w:val="0014714D"/>
    <w:rsid w:val="00161021"/>
    <w:rsid w:val="00166DC5"/>
    <w:rsid w:val="001A1334"/>
    <w:rsid w:val="001C5AA7"/>
    <w:rsid w:val="001E3D93"/>
    <w:rsid w:val="002361B3"/>
    <w:rsid w:val="002A39DA"/>
    <w:rsid w:val="002B38CF"/>
    <w:rsid w:val="002C2FA1"/>
    <w:rsid w:val="002F4867"/>
    <w:rsid w:val="00316CFF"/>
    <w:rsid w:val="00321A7B"/>
    <w:rsid w:val="003537D4"/>
    <w:rsid w:val="00360106"/>
    <w:rsid w:val="003C06E7"/>
    <w:rsid w:val="003C4368"/>
    <w:rsid w:val="00400ACD"/>
    <w:rsid w:val="00403EE8"/>
    <w:rsid w:val="00435869"/>
    <w:rsid w:val="00455412"/>
    <w:rsid w:val="00491B68"/>
    <w:rsid w:val="004A3035"/>
    <w:rsid w:val="004A602A"/>
    <w:rsid w:val="004C7431"/>
    <w:rsid w:val="004E54E5"/>
    <w:rsid w:val="004E55CC"/>
    <w:rsid w:val="004E5B57"/>
    <w:rsid w:val="004E6C63"/>
    <w:rsid w:val="005014E5"/>
    <w:rsid w:val="0050661D"/>
    <w:rsid w:val="00506A5E"/>
    <w:rsid w:val="00511C47"/>
    <w:rsid w:val="00541ED4"/>
    <w:rsid w:val="00566DAA"/>
    <w:rsid w:val="00587440"/>
    <w:rsid w:val="005B2F80"/>
    <w:rsid w:val="0060331C"/>
    <w:rsid w:val="00604AAA"/>
    <w:rsid w:val="006062B7"/>
    <w:rsid w:val="00616B11"/>
    <w:rsid w:val="0062604B"/>
    <w:rsid w:val="00642D8D"/>
    <w:rsid w:val="0064397C"/>
    <w:rsid w:val="00657C7F"/>
    <w:rsid w:val="006606D7"/>
    <w:rsid w:val="00660D03"/>
    <w:rsid w:val="006903D4"/>
    <w:rsid w:val="006F0970"/>
    <w:rsid w:val="0070000D"/>
    <w:rsid w:val="0074386B"/>
    <w:rsid w:val="00750F71"/>
    <w:rsid w:val="00767C23"/>
    <w:rsid w:val="00772FB8"/>
    <w:rsid w:val="00780791"/>
    <w:rsid w:val="007A29AF"/>
    <w:rsid w:val="007D40A4"/>
    <w:rsid w:val="007E789C"/>
    <w:rsid w:val="007F1C7C"/>
    <w:rsid w:val="00807DA2"/>
    <w:rsid w:val="008421D4"/>
    <w:rsid w:val="00864FD6"/>
    <w:rsid w:val="008A592A"/>
    <w:rsid w:val="008A7330"/>
    <w:rsid w:val="008D79C4"/>
    <w:rsid w:val="00904A5D"/>
    <w:rsid w:val="009064ED"/>
    <w:rsid w:val="00941652"/>
    <w:rsid w:val="00952152"/>
    <w:rsid w:val="00956C82"/>
    <w:rsid w:val="00972123"/>
    <w:rsid w:val="00987090"/>
    <w:rsid w:val="009A6B22"/>
    <w:rsid w:val="009B79FF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9156A"/>
    <w:rsid w:val="00A97D4B"/>
    <w:rsid w:val="00AC5D8B"/>
    <w:rsid w:val="00AF3F6D"/>
    <w:rsid w:val="00B030BF"/>
    <w:rsid w:val="00B33A2E"/>
    <w:rsid w:val="00B42CAB"/>
    <w:rsid w:val="00B70431"/>
    <w:rsid w:val="00B711D0"/>
    <w:rsid w:val="00B90AAE"/>
    <w:rsid w:val="00BA2BC4"/>
    <w:rsid w:val="00BC25E3"/>
    <w:rsid w:val="00BC3320"/>
    <w:rsid w:val="00BC3FC6"/>
    <w:rsid w:val="00BD1B18"/>
    <w:rsid w:val="00BE2772"/>
    <w:rsid w:val="00BF04E9"/>
    <w:rsid w:val="00BF6321"/>
    <w:rsid w:val="00C162A5"/>
    <w:rsid w:val="00C52C1E"/>
    <w:rsid w:val="00C53ADB"/>
    <w:rsid w:val="00C7222E"/>
    <w:rsid w:val="00C8323A"/>
    <w:rsid w:val="00CA268F"/>
    <w:rsid w:val="00CA5F53"/>
    <w:rsid w:val="00CB0B51"/>
    <w:rsid w:val="00CC04ED"/>
    <w:rsid w:val="00CD0084"/>
    <w:rsid w:val="00D323C4"/>
    <w:rsid w:val="00D357E7"/>
    <w:rsid w:val="00D5283C"/>
    <w:rsid w:val="00D5534D"/>
    <w:rsid w:val="00D8333C"/>
    <w:rsid w:val="00D854A4"/>
    <w:rsid w:val="00D9496F"/>
    <w:rsid w:val="00DD7C69"/>
    <w:rsid w:val="00DE0316"/>
    <w:rsid w:val="00DE064B"/>
    <w:rsid w:val="00E13B64"/>
    <w:rsid w:val="00E246BA"/>
    <w:rsid w:val="00E27FA9"/>
    <w:rsid w:val="00E32652"/>
    <w:rsid w:val="00E4268E"/>
    <w:rsid w:val="00E806AA"/>
    <w:rsid w:val="00E85298"/>
    <w:rsid w:val="00EA6AE6"/>
    <w:rsid w:val="00EC64B4"/>
    <w:rsid w:val="00ED432F"/>
    <w:rsid w:val="00EE26F2"/>
    <w:rsid w:val="00EF1D6C"/>
    <w:rsid w:val="00EF37A4"/>
    <w:rsid w:val="00F10776"/>
    <w:rsid w:val="00F1762F"/>
    <w:rsid w:val="00F24E10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7349C-5B79-4E43-A508-9E0627C1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649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6</cp:revision>
  <cp:lastPrinted>2016-06-14T01:37:00Z</cp:lastPrinted>
  <dcterms:created xsi:type="dcterms:W3CDTF">2016-06-27T03:22:00Z</dcterms:created>
  <dcterms:modified xsi:type="dcterms:W3CDTF">2016-07-07T05:37:00Z</dcterms:modified>
</cp:coreProperties>
</file>